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995CE7">
              <w:rPr>
                <w:color w:val="000000" w:themeColor="text1"/>
              </w:rPr>
              <w:t>44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D61724">
              <w:rPr>
                <w:i/>
                <w:color w:val="000000" w:themeColor="text1"/>
              </w:rPr>
              <w:t>Cần Thơ, ngày21</w:t>
            </w:r>
            <w:bookmarkStart w:id="0" w:name="_GoBack"/>
            <w:bookmarkEnd w:id="0"/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BA526F">
              <w:rPr>
                <w:i/>
                <w:color w:val="000000" w:themeColor="text1"/>
              </w:rPr>
              <w:t>10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C95FF3" w:rsidRDefault="00194961" w:rsidP="00194961">
      <w:pPr>
        <w:rPr>
          <w:color w:val="000000" w:themeColor="text1"/>
          <w:sz w:val="10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995CE7">
        <w:rPr>
          <w:i/>
          <w:color w:val="000000" w:themeColor="text1"/>
          <w:sz w:val="28"/>
          <w:szCs w:val="28"/>
        </w:rPr>
        <w:t>21</w:t>
      </w:r>
      <w:r w:rsidR="00EE5523">
        <w:rPr>
          <w:i/>
          <w:color w:val="000000" w:themeColor="text1"/>
          <w:sz w:val="28"/>
          <w:szCs w:val="28"/>
        </w:rPr>
        <w:t>/10</w:t>
      </w:r>
      <w:r w:rsidR="003564C5">
        <w:rPr>
          <w:i/>
          <w:color w:val="000000" w:themeColor="text1"/>
          <w:sz w:val="28"/>
          <w:szCs w:val="28"/>
        </w:rPr>
        <w:t xml:space="preserve">/2019 đến </w:t>
      </w:r>
      <w:r w:rsidR="00995CE7">
        <w:rPr>
          <w:i/>
          <w:color w:val="000000" w:themeColor="text1"/>
          <w:sz w:val="28"/>
          <w:szCs w:val="28"/>
        </w:rPr>
        <w:t>27</w:t>
      </w:r>
      <w:r w:rsidR="00BA526F">
        <w:rPr>
          <w:i/>
          <w:color w:val="000000" w:themeColor="text1"/>
          <w:sz w:val="28"/>
          <w:szCs w:val="28"/>
        </w:rPr>
        <w:t>/10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C95FF3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959EB" w:rsidRPr="00EA6136">
        <w:rPr>
          <w:b/>
          <w:color w:val="000000" w:themeColor="text1"/>
          <w:sz w:val="28"/>
          <w:szCs w:val="28"/>
        </w:rPr>
        <w:t xml:space="preserve"> </w:t>
      </w:r>
      <w:r w:rsidR="00995CE7">
        <w:rPr>
          <w:b/>
          <w:color w:val="000000" w:themeColor="text1"/>
          <w:sz w:val="28"/>
          <w:szCs w:val="28"/>
        </w:rPr>
        <w:t>21</w:t>
      </w:r>
      <w:r w:rsidR="004F16E6">
        <w:rPr>
          <w:b/>
          <w:color w:val="000000" w:themeColor="text1"/>
          <w:sz w:val="28"/>
          <w:szCs w:val="28"/>
        </w:rPr>
        <w:t>/</w:t>
      </w:r>
      <w:r w:rsidR="00EE5523">
        <w:rPr>
          <w:b/>
          <w:color w:val="000000" w:themeColor="text1"/>
          <w:sz w:val="28"/>
          <w:szCs w:val="28"/>
        </w:rPr>
        <w:t>10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24167E" w:rsidRDefault="0024167E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Từ ngày 21/10 đến ngày 24</w:t>
      </w:r>
      <w:r w:rsidR="0015534E">
        <w:rPr>
          <w:color w:val="000000" w:themeColor="text1"/>
          <w:sz w:val="28"/>
          <w:szCs w:val="28"/>
        </w:rPr>
        <w:t>/10: TB Lê Hùng Yên</w:t>
      </w:r>
      <w:r>
        <w:rPr>
          <w:color w:val="000000" w:themeColor="text1"/>
          <w:sz w:val="28"/>
          <w:szCs w:val="28"/>
        </w:rPr>
        <w:t>,</w:t>
      </w:r>
      <w:r w:rsidR="001553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Đoàn Văn Hiếu, Nguyễn Thanh Kiệt </w:t>
      </w:r>
      <w:r w:rsidR="007B30AD">
        <w:rPr>
          <w:color w:val="000000" w:themeColor="text1"/>
          <w:sz w:val="28"/>
          <w:szCs w:val="28"/>
        </w:rPr>
        <w:t>tiếp và làm việc với Đoàn kiểm tra Ban Tôn giáo Chính phủ. Địa điểm tại Ban Tôn giáo.</w:t>
      </w:r>
    </w:p>
    <w:p w:rsidR="009833FF" w:rsidRDefault="00BD618D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="00DB3E5C">
        <w:rPr>
          <w:color w:val="000000" w:themeColor="text1"/>
          <w:sz w:val="28"/>
          <w:szCs w:val="28"/>
        </w:rPr>
        <w:t xml:space="preserve"> </w:t>
      </w:r>
      <w:r w:rsidR="007B30AD">
        <w:rPr>
          <w:color w:val="000000" w:themeColor="text1"/>
          <w:sz w:val="28"/>
          <w:szCs w:val="28"/>
        </w:rPr>
        <w:t xml:space="preserve">TB Lê Hùng Yên, </w:t>
      </w:r>
      <w:r w:rsidR="009833FF"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9833FF" w:rsidRDefault="0015534E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</w:t>
      </w:r>
      <w:r w:rsidR="009833FF">
        <w:rPr>
          <w:color w:val="000000" w:themeColor="text1"/>
          <w:sz w:val="28"/>
          <w:szCs w:val="28"/>
        </w:rPr>
        <w:t xml:space="preserve"> giờ 00: </w:t>
      </w:r>
      <w:r w:rsidR="007B30AD">
        <w:rPr>
          <w:color w:val="000000" w:themeColor="text1"/>
          <w:sz w:val="28"/>
          <w:szCs w:val="28"/>
        </w:rPr>
        <w:t xml:space="preserve">TB Lê Hùng Yên, </w:t>
      </w:r>
      <w:r w:rsidR="00DB3E5C">
        <w:rPr>
          <w:color w:val="000000" w:themeColor="text1"/>
          <w:sz w:val="28"/>
          <w:szCs w:val="28"/>
        </w:rPr>
        <w:t>PB Đoàn Văn Hiếu</w:t>
      </w:r>
      <w:r w:rsidR="007B30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7B30AD" w:rsidRDefault="00C6573D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="007B30AD">
        <w:rPr>
          <w:color w:val="000000" w:themeColor="text1"/>
          <w:sz w:val="28"/>
          <w:szCs w:val="28"/>
        </w:rPr>
        <w:t xml:space="preserve"> giờ 00:</w:t>
      </w:r>
      <w:r w:rsidR="007B30AD" w:rsidRPr="007B30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</w:t>
      </w:r>
      <w:r w:rsidR="007B30AD">
        <w:rPr>
          <w:color w:val="000000" w:themeColor="text1"/>
          <w:sz w:val="28"/>
          <w:szCs w:val="28"/>
        </w:rPr>
        <w:t>Nguyễn Thanh Kiệt</w:t>
      </w:r>
      <w:r>
        <w:rPr>
          <w:color w:val="000000" w:themeColor="text1"/>
          <w:sz w:val="28"/>
          <w:szCs w:val="28"/>
        </w:rPr>
        <w:t xml:space="preserve"> dự họp vấn đề đất đai của Nghĩa trang Sùng Chính. Địa điểm tại Sở Tài nguyên - Môi trường.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995CE7">
        <w:rPr>
          <w:b/>
          <w:color w:val="000000" w:themeColor="text1"/>
          <w:sz w:val="28"/>
          <w:szCs w:val="28"/>
        </w:rPr>
        <w:t>22</w:t>
      </w:r>
      <w:r w:rsidR="00BA526F">
        <w:rPr>
          <w:b/>
          <w:color w:val="000000" w:themeColor="text1"/>
          <w:sz w:val="28"/>
          <w:szCs w:val="28"/>
        </w:rPr>
        <w:t>/10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F51638" w:rsidRDefault="00F51638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F516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Nguyễn Thanh Kiệt làm việc tại cơ quan.</w:t>
      </w:r>
    </w:p>
    <w:p w:rsidR="009833FF" w:rsidRDefault="00F51638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="007608F8">
        <w:rPr>
          <w:color w:val="000000" w:themeColor="text1"/>
          <w:sz w:val="28"/>
          <w:szCs w:val="28"/>
        </w:rPr>
        <w:t xml:space="preserve">0: </w:t>
      </w:r>
      <w:r w:rsidR="00DB3E5C">
        <w:rPr>
          <w:color w:val="000000" w:themeColor="text1"/>
          <w:sz w:val="28"/>
          <w:szCs w:val="28"/>
        </w:rPr>
        <w:t xml:space="preserve">PB Đoàn Văn Hiếu </w:t>
      </w:r>
      <w:r w:rsidR="00C6573D">
        <w:rPr>
          <w:color w:val="000000" w:themeColor="text1"/>
          <w:sz w:val="28"/>
          <w:szCs w:val="28"/>
        </w:rPr>
        <w:t>tham gia giám sát thực hiện kiện toàn bộ máy đơn vị sự nghiệp công lập. Địa điểm tại Sở Nội vụ.</w:t>
      </w:r>
    </w:p>
    <w:p w:rsidR="00353D73" w:rsidRDefault="00353D73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 w:rsidR="00F51638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>PB Đoàn Văn Hiếu</w:t>
      </w:r>
      <w:r w:rsidR="0015534E">
        <w:rPr>
          <w:color w:val="000000" w:themeColor="text1"/>
          <w:sz w:val="28"/>
          <w:szCs w:val="28"/>
        </w:rPr>
        <w:t>, Nguyễn Thanh Kiệt 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995CE7">
        <w:rPr>
          <w:b/>
          <w:color w:val="000000" w:themeColor="text1"/>
          <w:sz w:val="28"/>
          <w:szCs w:val="28"/>
        </w:rPr>
        <w:t>23</w:t>
      </w:r>
      <w:r w:rsidR="00BA526F">
        <w:rPr>
          <w:b/>
          <w:color w:val="000000" w:themeColor="text1"/>
          <w:sz w:val="28"/>
          <w:szCs w:val="28"/>
        </w:rPr>
        <w:t>/10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AD3B88" w:rsidRDefault="00CE41F3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AD3B88"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F072E8" w:rsidRDefault="00F072E8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30: PB Đoàn Văn Hiếu</w:t>
      </w:r>
      <w:r w:rsidR="00AC0625">
        <w:rPr>
          <w:color w:val="000000" w:themeColor="text1"/>
          <w:sz w:val="28"/>
          <w:szCs w:val="28"/>
        </w:rPr>
        <w:t xml:space="preserve"> dự lễ nhận Quyết định công nhận tổ chức tôn giáo, kễ kỷ niệm 30 năm thành lập Hội thánh Phúc âm Ngũ Tuần Việt Nam. </w:t>
      </w:r>
      <w:r w:rsidR="00670F0C">
        <w:rPr>
          <w:color w:val="000000" w:themeColor="text1"/>
          <w:sz w:val="28"/>
          <w:szCs w:val="28"/>
        </w:rPr>
        <w:t>Địa điểm tại Trung tâm Hội nghị The Adora, thành phố Hồ Chí Minh.</w:t>
      </w:r>
    </w:p>
    <w:p w:rsidR="008D1371" w:rsidRDefault="006633D6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</w:t>
      </w:r>
      <w:r w:rsidR="0074318B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324CDF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995CE7">
        <w:rPr>
          <w:b/>
          <w:sz w:val="28"/>
          <w:szCs w:val="28"/>
        </w:rPr>
        <w:t>24</w:t>
      </w:r>
      <w:r w:rsidR="00BA526F">
        <w:rPr>
          <w:b/>
          <w:sz w:val="28"/>
          <w:szCs w:val="28"/>
        </w:rPr>
        <w:t>/10</w:t>
      </w:r>
      <w:r w:rsidR="00C65012">
        <w:rPr>
          <w:b/>
          <w:sz w:val="28"/>
          <w:szCs w:val="28"/>
        </w:rPr>
        <w:t>/2019</w:t>
      </w:r>
    </w:p>
    <w:p w:rsidR="00791963" w:rsidRDefault="000D66C8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30: </w:t>
      </w:r>
      <w:r w:rsidR="006633D6">
        <w:rPr>
          <w:color w:val="000000" w:themeColor="text1"/>
          <w:sz w:val="28"/>
          <w:szCs w:val="28"/>
        </w:rPr>
        <w:t xml:space="preserve">TB Lê Hùng Yên, </w:t>
      </w:r>
      <w:r w:rsidR="00791963"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A10443" w:rsidRDefault="00A10443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30: TB Lê Hùng Yên tham gia Hội đồng nghiệm thu cấp cơ sở. Địa điểm tại Học viện Chính trị Khu vực 4, quận Ninh Kiều.</w:t>
      </w:r>
    </w:p>
    <w:p w:rsidR="00EF6FFC" w:rsidRDefault="008820CE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</w:t>
      </w:r>
      <w:r w:rsidR="00EF6FFC">
        <w:rPr>
          <w:color w:val="000000" w:themeColor="text1"/>
          <w:sz w:val="28"/>
          <w:szCs w:val="28"/>
        </w:rPr>
        <w:t xml:space="preserve">0: PB </w:t>
      </w:r>
      <w:r w:rsidR="00E80ECB">
        <w:rPr>
          <w:color w:val="000000" w:themeColor="text1"/>
          <w:sz w:val="28"/>
          <w:szCs w:val="28"/>
        </w:rPr>
        <w:t xml:space="preserve">Đoàn Văn Hiếu, </w:t>
      </w:r>
      <w:r w:rsidR="00EF6FFC">
        <w:rPr>
          <w:color w:val="000000" w:themeColor="text1"/>
          <w:sz w:val="28"/>
          <w:szCs w:val="28"/>
        </w:rPr>
        <w:t xml:space="preserve">Nguyễn </w:t>
      </w:r>
      <w:r w:rsidR="00E80ECB">
        <w:rPr>
          <w:color w:val="000000" w:themeColor="text1"/>
          <w:sz w:val="28"/>
          <w:szCs w:val="28"/>
        </w:rPr>
        <w:t xml:space="preserve">Thanh Kiệt làm việc </w:t>
      </w:r>
      <w:r w:rsidR="006633D6">
        <w:rPr>
          <w:color w:val="000000" w:themeColor="text1"/>
          <w:sz w:val="28"/>
          <w:szCs w:val="28"/>
        </w:rPr>
        <w:t>tại cơ quan.</w:t>
      </w:r>
    </w:p>
    <w:p w:rsidR="00C45395" w:rsidRDefault="003C127F" w:rsidP="00EF6FFC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E3902">
        <w:rPr>
          <w:b/>
          <w:sz w:val="28"/>
          <w:szCs w:val="28"/>
        </w:rPr>
        <w:t xml:space="preserve">THỨ SÁU: </w:t>
      </w:r>
      <w:r w:rsidR="00995CE7">
        <w:rPr>
          <w:b/>
          <w:color w:val="000000" w:themeColor="text1"/>
          <w:sz w:val="28"/>
          <w:szCs w:val="28"/>
        </w:rPr>
        <w:t>25</w:t>
      </w:r>
      <w:r w:rsidR="00BA526F">
        <w:rPr>
          <w:b/>
          <w:color w:val="000000" w:themeColor="text1"/>
          <w:sz w:val="28"/>
          <w:szCs w:val="28"/>
        </w:rPr>
        <w:t>/10</w:t>
      </w:r>
      <w:r w:rsidR="0074318B">
        <w:rPr>
          <w:b/>
          <w:color w:val="000000" w:themeColor="text1"/>
          <w:sz w:val="28"/>
          <w:szCs w:val="28"/>
        </w:rPr>
        <w:t>/2019</w:t>
      </w:r>
    </w:p>
    <w:p w:rsidR="00A10443" w:rsidRDefault="00A10443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</w:t>
      </w:r>
      <w:r w:rsidR="00C95FF3">
        <w:rPr>
          <w:color w:val="000000" w:themeColor="text1"/>
          <w:sz w:val="28"/>
          <w:szCs w:val="28"/>
        </w:rPr>
        <w:t xml:space="preserve"> Hội nghị đánh giá kết quả Cải cách hành chính lĩnh vực tín ngưỡng, tôn giáo. Địa điểm tại Hội trường Ban Tôn giáo.</w:t>
      </w:r>
    </w:p>
    <w:p w:rsidR="0050450D" w:rsidRPr="00C95FF3" w:rsidRDefault="009E3902" w:rsidP="00C95FF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C95FF3">
        <w:rPr>
          <w:color w:val="000000" w:themeColor="text1"/>
          <w:sz w:val="28"/>
          <w:szCs w:val="28"/>
        </w:rPr>
        <w:t xml:space="preserve">TB Lê Hùng Yên, PB Đoàn Văn Hiếu, </w:t>
      </w:r>
      <w:r>
        <w:rPr>
          <w:color w:val="000000" w:themeColor="text1"/>
          <w:sz w:val="28"/>
          <w:szCs w:val="28"/>
        </w:rPr>
        <w:t xml:space="preserve">Nguyễn </w:t>
      </w:r>
      <w:r w:rsidR="00C95FF3">
        <w:rPr>
          <w:color w:val="000000" w:themeColor="text1"/>
          <w:sz w:val="28"/>
          <w:szCs w:val="28"/>
        </w:rPr>
        <w:t>Thanh Kiệt làm việc tại cơ quan.</w:t>
      </w:r>
      <w:r w:rsidR="008134B7" w:rsidRPr="00EA6136">
        <w:rPr>
          <w:color w:val="000000" w:themeColor="text1"/>
          <w:sz w:val="28"/>
          <w:szCs w:val="28"/>
        </w:rPr>
        <w:tab/>
      </w: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5E" w:rsidRDefault="00AA205E" w:rsidP="00740089">
      <w:r>
        <w:separator/>
      </w:r>
    </w:p>
  </w:endnote>
  <w:endnote w:type="continuationSeparator" w:id="0">
    <w:p w:rsidR="00AA205E" w:rsidRDefault="00AA205E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5E" w:rsidRDefault="00AA205E" w:rsidP="00740089">
      <w:r>
        <w:separator/>
      </w:r>
    </w:p>
  </w:footnote>
  <w:footnote w:type="continuationSeparator" w:id="0">
    <w:p w:rsidR="00AA205E" w:rsidRDefault="00AA205E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6E8"/>
    <w:rsid w:val="003067D7"/>
    <w:rsid w:val="00311032"/>
    <w:rsid w:val="00311C5E"/>
    <w:rsid w:val="00312E97"/>
    <w:rsid w:val="00313EE2"/>
    <w:rsid w:val="0031436C"/>
    <w:rsid w:val="00320927"/>
    <w:rsid w:val="00322FBF"/>
    <w:rsid w:val="00324CD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D73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24B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33D6"/>
    <w:rsid w:val="0066533C"/>
    <w:rsid w:val="006657E0"/>
    <w:rsid w:val="006659CE"/>
    <w:rsid w:val="00666B59"/>
    <w:rsid w:val="0066733E"/>
    <w:rsid w:val="00670F0C"/>
    <w:rsid w:val="00671C6E"/>
    <w:rsid w:val="00673C1E"/>
    <w:rsid w:val="0067694C"/>
    <w:rsid w:val="0067760E"/>
    <w:rsid w:val="00683F15"/>
    <w:rsid w:val="00692662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9AD"/>
    <w:rsid w:val="00952A54"/>
    <w:rsid w:val="00955F83"/>
    <w:rsid w:val="00956A18"/>
    <w:rsid w:val="009606A8"/>
    <w:rsid w:val="00963553"/>
    <w:rsid w:val="009639BD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CE7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05E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62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98D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2690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618D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0CEA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5FF3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1724"/>
    <w:rsid w:val="00D64065"/>
    <w:rsid w:val="00D64788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513F-425E-47D9-A020-DF96AB6C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25</cp:revision>
  <cp:lastPrinted>2018-06-21T09:02:00Z</cp:lastPrinted>
  <dcterms:created xsi:type="dcterms:W3CDTF">2019-09-20T02:59:00Z</dcterms:created>
  <dcterms:modified xsi:type="dcterms:W3CDTF">2019-11-06T08:47:00Z</dcterms:modified>
</cp:coreProperties>
</file>